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Kamery samochodowe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prowadzenia samochodu zależy od wielu czynników. Dużym wsparciem mogą okazać się &lt;b&gt;kamery samochodowe&lt;/b&gt;. Prosty zestaw, składający się z kamerki na tył pojazdu, podłączonej do odpowiedniego monitora, znacząco poszerza pole widzenia kierowcy. Ceny nie są wysokie, więc praktycznie każdy może sobie pozwolić na taką inwestycję.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Parkowanie, cofanie, zawracanie - nie są trudne dopóki wokół nie pojawi się duża ilość samochodów. Niestety, miasta często bywają zatłoczone, a chęć szybkiego wykonania manewru nie sprzyja zachowaniu koncentracji.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kamery samochodowe</w:t>
      </w:r>
      <w:r>
        <w:rPr>
          <w:rFonts w:ascii="calibri" w:hAnsi="calibri" w:eastAsia="calibri" w:cs="calibri"/>
          <w:sz w:val="24"/>
          <w:szCs w:val="24"/>
        </w:rPr>
        <w:t xml:space="preserve"> przestały być (dla wielu zbędnym) gadżetem. Prosta kamera cofania pozwala dostrzec rzeczy, których oko nawet bardzo doświadczonego kierowcy nie będzie w stanie zauważyć.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Kamery samochodowe - wiele sposobów montażu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 podział, jaki możemy wyróżnić, to urządzenia na kablu i bezprzewodowe. Oczywiście, drugi przypadek jest dużo łatwiejszy w instalacji. Jednak łączność bezprzewodowa może być podatna na zakłócenia. Odpowiednie rozłożenie przewodów natomiast wymaga większej ingerencji we wnętrze samochodu. Nieduże kamerki zamontować można w różnych miejscach - przy szybie, w zderzaku, a nawet we wnęce przeznaczonej na tablicę rejestracyjną.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zakupy!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wyposażyć swoje auto w taki sprzęt?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Kamery samochodowe</w:t>
      </w:r>
      <w:r>
        <w:rPr>
          <w:rFonts w:ascii="calibri" w:hAnsi="calibri" w:eastAsia="calibri" w:cs="calibri"/>
          <w:sz w:val="24"/>
          <w:szCs w:val="24"/>
        </w:rPr>
        <w:t xml:space="preserve"> znajdziesz w naszym sklepie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https://www.stig.pl/kamery-monitory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serdecznie zapraszamy! Dostępne są kamery do montażu na tył lub przód samochodu oraz różne monitory.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tig.pl/kamery-moni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2026-10-25T10:56:38+01:00</dcterms:created>
  <dcterms:modified xsi:type="dcterms:W3CDTF">2026-10-25T10:56:38+01:00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