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Kamera przednia do samochodu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Parkowanie i cofanie - czynności, które stają trudne do wykonania, gdy wokół pojawia się bardzo dużo pojazdów. Na szczęście system wspomagający cofanie a także &lt;b&gt;kamera przednia do samochodu&lt;/b&gt; to atrakcyjne cenowo produkty, które mogą ułatwić te manewry.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Dostępna w naszej ofercie kamerka RVC15 może być zamontowana na dwa sposoby. Pierwszym jest oczywiście instalacja z tyłu samochodu. Nic jednak nie stoi na przeszkodzie, by była wykorzystywana jako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kamera przednia do samochodu</w:t>
        </w:r>
      </w:hyperlink>
      <w:r>
        <w:rPr>
          <w:rFonts w:ascii="calibri" w:hAnsi="calibri" w:eastAsia="calibri" w:cs="calibri"/>
          <w:sz w:val="24"/>
          <w:szCs w:val="24"/>
        </w:rPr>
        <w:t xml:space="preserve">. Zmiana konfiguracji jest bardzo prosta.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Kamera przednia do samochodu - dlaczego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Podstawową zaletą takiego urządzenia jest obiektyw o szerokim polu widzenia. Dzięki temu na monitorze dostrzeżemy elementy niewidoczne dla kierowcy. Dotyczy to przede wszystkim tyłu pojazdu, ale z przodu również może się bardzo przydać. Nieduży rozmiar, łatwy montaż i podłączenie do wyświetlacza powodują, że instalacja RVC15 jako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kamery przedniej do samochodu</w:t>
      </w:r>
      <w:r>
        <w:rPr>
          <w:rFonts w:ascii="calibri" w:hAnsi="calibri" w:eastAsia="calibri" w:cs="calibri"/>
          <w:sz w:val="24"/>
          <w:szCs w:val="24"/>
        </w:rPr>
        <w:t xml:space="preserve"> nie wymaga dużej wiedzy.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0px; height: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Inne zalety produktu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zdecydujemy się na zainstalowanie produktu jako kamerki cofania, obraz z niej może pojawiać się na monitorze w chwili włączenia wstecznego biegu. Pomocą podczas manewrowania będą czytelne linie pomocnicze. Wymiary oraz uchwyt pozwalają na instalację produktu na karoserii, ale także w zagłębieniach (np. przy klapie bagażnika) lub w zderzaku. Więcej informacji na jego temat znaleźć można na naszej stronie internetowej.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ig.pl/kamera-rvc15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2024-05-05T01:49:42+02:00</dcterms:created>
  <dcterms:modified xsi:type="dcterms:W3CDTF">2024-05-05T01:49:42+02:00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